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6" w:rsidRDefault="00B504F8" w:rsidP="00B504F8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Grouping Criteria for Grades K to 6</w:t>
      </w:r>
    </w:p>
    <w:p w:rsidR="00B504F8" w:rsidRDefault="00B504F8" w:rsidP="00B504F8">
      <w:pPr>
        <w:jc w:val="center"/>
        <w:rPr>
          <w:b/>
          <w:sz w:val="24"/>
          <w:szCs w:val="24"/>
          <w:u w:val="single"/>
        </w:rPr>
      </w:pPr>
    </w:p>
    <w:p w:rsidR="00B504F8" w:rsidRDefault="00B504F8" w:rsidP="00B504F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Kindergarten</w:t>
      </w:r>
      <w:r>
        <w:rPr>
          <w:sz w:val="24"/>
          <w:szCs w:val="24"/>
        </w:rPr>
        <w:t xml:space="preserve"> – Heterogeneous grouping for all sections.</w:t>
      </w:r>
    </w:p>
    <w:p w:rsidR="00B504F8" w:rsidRDefault="00B504F8" w:rsidP="00B504F8">
      <w:pPr>
        <w:rPr>
          <w:sz w:val="24"/>
          <w:szCs w:val="24"/>
        </w:rPr>
      </w:pPr>
      <w:r>
        <w:rPr>
          <w:sz w:val="24"/>
          <w:szCs w:val="24"/>
        </w:rPr>
        <w:tab/>
        <w:t>Data to be used:  No data available for use.</w:t>
      </w:r>
    </w:p>
    <w:p w:rsidR="00B504F8" w:rsidRDefault="00B504F8" w:rsidP="00B504F8">
      <w:pPr>
        <w:rPr>
          <w:sz w:val="24"/>
          <w:szCs w:val="24"/>
        </w:rPr>
      </w:pPr>
    </w:p>
    <w:p w:rsidR="00B504F8" w:rsidRDefault="00B504F8" w:rsidP="00B504F8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Grades K to 1 and 1 to 2</w:t>
      </w:r>
      <w:r w:rsidR="003A02AF">
        <w:rPr>
          <w:b/>
          <w:sz w:val="24"/>
          <w:szCs w:val="24"/>
          <w:u w:val="single"/>
        </w:rPr>
        <w:t xml:space="preserve"> and 2 to 3</w:t>
      </w:r>
      <w:r>
        <w:rPr>
          <w:sz w:val="24"/>
          <w:szCs w:val="24"/>
        </w:rPr>
        <w:t xml:space="preserve"> – Heterogeneous grouping for all sections.</w:t>
      </w:r>
      <w:proofErr w:type="gramEnd"/>
    </w:p>
    <w:p w:rsidR="00B504F8" w:rsidRDefault="00B504F8" w:rsidP="00B504F8">
      <w:pPr>
        <w:rPr>
          <w:sz w:val="24"/>
          <w:szCs w:val="24"/>
        </w:rPr>
      </w:pPr>
      <w:r>
        <w:rPr>
          <w:sz w:val="24"/>
          <w:szCs w:val="24"/>
        </w:rPr>
        <w:tab/>
        <w:t>Data to be used:  Report Card scores</w:t>
      </w:r>
      <w:r w:rsidR="003A02AF">
        <w:rPr>
          <w:sz w:val="24"/>
          <w:szCs w:val="24"/>
        </w:rPr>
        <w:t xml:space="preserve"> – 50%</w:t>
      </w:r>
    </w:p>
    <w:p w:rsidR="00B504F8" w:rsidRDefault="00B504F8" w:rsidP="00B504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Teacher recommendation</w:t>
      </w:r>
      <w:r w:rsidR="003A02AF">
        <w:rPr>
          <w:sz w:val="24"/>
          <w:szCs w:val="24"/>
        </w:rPr>
        <w:t xml:space="preserve"> – 50%</w:t>
      </w:r>
    </w:p>
    <w:p w:rsidR="00B504F8" w:rsidRDefault="00B504F8" w:rsidP="00B504F8">
      <w:pPr>
        <w:rPr>
          <w:sz w:val="24"/>
          <w:szCs w:val="24"/>
        </w:rPr>
      </w:pPr>
    </w:p>
    <w:p w:rsidR="008C5A25" w:rsidRDefault="008C5A25" w:rsidP="00B504F8">
      <w:pPr>
        <w:rPr>
          <w:b/>
          <w:sz w:val="24"/>
          <w:szCs w:val="24"/>
        </w:rPr>
      </w:pPr>
    </w:p>
    <w:p w:rsidR="008C5A25" w:rsidRDefault="008C5A25" w:rsidP="00B504F8">
      <w:pPr>
        <w:rPr>
          <w:sz w:val="24"/>
          <w:szCs w:val="24"/>
        </w:rPr>
      </w:pPr>
      <w:r w:rsidRPr="008C5A25">
        <w:rPr>
          <w:b/>
          <w:sz w:val="24"/>
          <w:szCs w:val="24"/>
          <w:u w:val="single"/>
        </w:rPr>
        <w:t>Grade</w:t>
      </w:r>
      <w:r>
        <w:rPr>
          <w:b/>
          <w:sz w:val="24"/>
          <w:szCs w:val="24"/>
          <w:u w:val="single"/>
        </w:rPr>
        <w:t xml:space="preserve"> 3 to 4</w:t>
      </w:r>
      <w:proofErr w:type="gramStart"/>
      <w:r>
        <w:rPr>
          <w:b/>
          <w:sz w:val="24"/>
          <w:szCs w:val="24"/>
          <w:u w:val="single"/>
        </w:rPr>
        <w:t xml:space="preserve">,  </w:t>
      </w:r>
      <w:r w:rsidRPr="008C5A25">
        <w:rPr>
          <w:b/>
          <w:sz w:val="24"/>
          <w:szCs w:val="24"/>
          <w:u w:val="single"/>
        </w:rPr>
        <w:t>4</w:t>
      </w:r>
      <w:proofErr w:type="gramEnd"/>
      <w:r w:rsidRPr="008C5A25">
        <w:rPr>
          <w:b/>
          <w:sz w:val="24"/>
          <w:szCs w:val="24"/>
          <w:u w:val="single"/>
        </w:rPr>
        <w:t xml:space="preserve"> to 5 and 5 to 6</w:t>
      </w:r>
      <w:r>
        <w:rPr>
          <w:sz w:val="24"/>
          <w:szCs w:val="24"/>
        </w:rPr>
        <w:t xml:space="preserve"> – </w:t>
      </w:r>
      <w:r w:rsidR="003A02AF">
        <w:rPr>
          <w:sz w:val="24"/>
          <w:szCs w:val="24"/>
        </w:rPr>
        <w:t>Research based modified heterogeneous grouping for all sections</w:t>
      </w:r>
      <w:r>
        <w:rPr>
          <w:sz w:val="24"/>
          <w:szCs w:val="24"/>
        </w:rPr>
        <w:t>.</w:t>
      </w:r>
    </w:p>
    <w:p w:rsidR="008C5A25" w:rsidRDefault="008C5A25" w:rsidP="00B504F8">
      <w:pPr>
        <w:rPr>
          <w:sz w:val="24"/>
          <w:szCs w:val="24"/>
        </w:rPr>
      </w:pPr>
    </w:p>
    <w:p w:rsidR="008C5A25" w:rsidRDefault="008C5A25" w:rsidP="00B504F8">
      <w:pPr>
        <w:rPr>
          <w:sz w:val="24"/>
          <w:szCs w:val="24"/>
        </w:rPr>
      </w:pPr>
      <w:r>
        <w:rPr>
          <w:sz w:val="24"/>
          <w:szCs w:val="24"/>
        </w:rPr>
        <w:tab/>
        <w:t>Data to be used:</w:t>
      </w:r>
    </w:p>
    <w:p w:rsidR="003A02AF" w:rsidRDefault="008C5A25" w:rsidP="003A02AF">
      <w:pPr>
        <w:ind w:left="2370"/>
        <w:rPr>
          <w:sz w:val="24"/>
          <w:szCs w:val="24"/>
        </w:rPr>
      </w:pPr>
      <w:r>
        <w:rPr>
          <w:sz w:val="24"/>
          <w:szCs w:val="24"/>
        </w:rPr>
        <w:t>PSSA scores – Reading and Math scores only. (Scores from the present      school year used</w:t>
      </w:r>
      <w:r w:rsidR="003A02AF">
        <w:rPr>
          <w:sz w:val="24"/>
          <w:szCs w:val="24"/>
        </w:rPr>
        <w:t>.)</w:t>
      </w:r>
    </w:p>
    <w:p w:rsidR="003A02AF" w:rsidRDefault="003A02AF" w:rsidP="003A02AF">
      <w:pPr>
        <w:spacing w:after="0" w:line="240" w:lineRule="auto"/>
        <w:ind w:left="2160" w:firstLine="216"/>
        <w:rPr>
          <w:sz w:val="24"/>
          <w:szCs w:val="24"/>
        </w:rPr>
      </w:pPr>
      <w:r>
        <w:rPr>
          <w:sz w:val="24"/>
          <w:szCs w:val="24"/>
        </w:rPr>
        <w:tab/>
        <w:t>Math – 12.5%</w:t>
      </w:r>
    </w:p>
    <w:p w:rsidR="003A02AF" w:rsidRDefault="003A02AF" w:rsidP="003A02AF">
      <w:pPr>
        <w:spacing w:after="0" w:line="240" w:lineRule="auto"/>
        <w:ind w:left="2160" w:firstLine="216"/>
        <w:rPr>
          <w:sz w:val="24"/>
          <w:szCs w:val="24"/>
        </w:rPr>
      </w:pPr>
      <w:r>
        <w:rPr>
          <w:sz w:val="24"/>
          <w:szCs w:val="24"/>
        </w:rPr>
        <w:tab/>
        <w:t>Reading – 12.5%</w:t>
      </w:r>
    </w:p>
    <w:p w:rsidR="003A02AF" w:rsidRDefault="003A02AF" w:rsidP="003A02AF">
      <w:pPr>
        <w:spacing w:after="0" w:line="240" w:lineRule="auto"/>
        <w:ind w:left="2160" w:firstLine="216"/>
        <w:rPr>
          <w:sz w:val="24"/>
          <w:szCs w:val="24"/>
        </w:rPr>
      </w:pPr>
    </w:p>
    <w:p w:rsidR="008C5A25" w:rsidRDefault="008C5A25" w:rsidP="003A02AF">
      <w:pPr>
        <w:ind w:left="2370"/>
        <w:rPr>
          <w:sz w:val="24"/>
          <w:szCs w:val="24"/>
        </w:rPr>
      </w:pPr>
      <w:r>
        <w:rPr>
          <w:sz w:val="24"/>
          <w:szCs w:val="24"/>
        </w:rPr>
        <w:t xml:space="preserve">Report card grades from 5 core subjects – </w:t>
      </w:r>
      <w:r w:rsidR="003A02AF">
        <w:rPr>
          <w:sz w:val="24"/>
          <w:szCs w:val="24"/>
        </w:rPr>
        <w:t>(</w:t>
      </w:r>
      <w:r>
        <w:rPr>
          <w:sz w:val="24"/>
          <w:szCs w:val="24"/>
        </w:rPr>
        <w:t>Reading, Math, Science, Social Studies and English)</w:t>
      </w:r>
      <w:r w:rsidR="003A02AF">
        <w:rPr>
          <w:sz w:val="24"/>
          <w:szCs w:val="24"/>
        </w:rPr>
        <w:t xml:space="preserve"> – 50%</w:t>
      </w:r>
    </w:p>
    <w:p w:rsidR="008C5A25" w:rsidRDefault="008C5A25" w:rsidP="008C5A25">
      <w:pPr>
        <w:ind w:left="2160" w:firstLine="210"/>
        <w:rPr>
          <w:sz w:val="24"/>
          <w:szCs w:val="24"/>
        </w:rPr>
      </w:pPr>
      <w:r>
        <w:rPr>
          <w:sz w:val="24"/>
          <w:szCs w:val="24"/>
        </w:rPr>
        <w:t>Teacher recommendation</w:t>
      </w:r>
      <w:r w:rsidR="003A02AF">
        <w:rPr>
          <w:sz w:val="24"/>
          <w:szCs w:val="24"/>
        </w:rPr>
        <w:t xml:space="preserve"> – 25%</w:t>
      </w:r>
    </w:p>
    <w:p w:rsidR="003A02AF" w:rsidRDefault="003A02AF" w:rsidP="008C5A25">
      <w:pPr>
        <w:ind w:left="2160" w:firstLine="210"/>
        <w:rPr>
          <w:sz w:val="24"/>
          <w:szCs w:val="24"/>
        </w:rPr>
      </w:pPr>
    </w:p>
    <w:p w:rsidR="008C5A25" w:rsidRDefault="003A02AF" w:rsidP="008C5A25">
      <w:pPr>
        <w:rPr>
          <w:b/>
          <w:sz w:val="24"/>
          <w:szCs w:val="24"/>
        </w:rPr>
      </w:pPr>
      <w:r w:rsidRPr="008C5A25">
        <w:rPr>
          <w:b/>
          <w:sz w:val="24"/>
          <w:szCs w:val="24"/>
        </w:rPr>
        <w:t xml:space="preserve"> </w:t>
      </w:r>
    </w:p>
    <w:sectPr w:rsidR="008C5A25" w:rsidSect="00265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F8"/>
    <w:rsid w:val="00111240"/>
    <w:rsid w:val="002651B6"/>
    <w:rsid w:val="002F7964"/>
    <w:rsid w:val="003A02AF"/>
    <w:rsid w:val="008C5A25"/>
    <w:rsid w:val="00A8660C"/>
    <w:rsid w:val="00AF7F13"/>
    <w:rsid w:val="00B504F8"/>
    <w:rsid w:val="00E1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2013-06-26T13:54:00Z</dcterms:created>
  <dcterms:modified xsi:type="dcterms:W3CDTF">2013-06-26T13:54:00Z</dcterms:modified>
</cp:coreProperties>
</file>